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2"/>
        <w:gridCol w:w="3499"/>
        <w:gridCol w:w="765"/>
        <w:gridCol w:w="1112"/>
        <w:gridCol w:w="1768"/>
      </w:tblGrid>
      <w:tr w:rsidR="00AE4814" w14:paraId="73CB7EC5" w14:textId="77777777" w:rsidTr="00A76007">
        <w:tc>
          <w:tcPr>
            <w:tcW w:w="1712" w:type="dxa"/>
            <w:vMerge w:val="restart"/>
          </w:tcPr>
          <w:p w14:paraId="5ACFD848" w14:textId="77777777" w:rsidR="00AE4814" w:rsidRDefault="00AE4814" w:rsidP="00A76007">
            <w:pPr>
              <w:pStyle w:val="Heading2"/>
              <w:rPr>
                <w:lang w:val="en-CA"/>
              </w:rPr>
            </w:pPr>
          </w:p>
          <w:p w14:paraId="72A92A01" w14:textId="77777777" w:rsidR="00AE4814" w:rsidRDefault="00AE4814" w:rsidP="00A76007">
            <w:pPr>
              <w:pStyle w:val="Heading2"/>
              <w:rPr>
                <w:lang w:val="en-CA"/>
              </w:rPr>
            </w:pPr>
            <w:r>
              <w:rPr>
                <w:lang w:val="en-CA"/>
              </w:rPr>
              <w:t>DATE</w:t>
            </w:r>
          </w:p>
        </w:tc>
        <w:tc>
          <w:tcPr>
            <w:tcW w:w="3499" w:type="dxa"/>
            <w:vMerge w:val="restart"/>
          </w:tcPr>
          <w:p w14:paraId="5EBD5F20" w14:textId="77777777" w:rsidR="00AE4814" w:rsidRDefault="00AE4814" w:rsidP="00A76007">
            <w:pPr>
              <w:pStyle w:val="Heading2"/>
              <w:rPr>
                <w:lang w:val="en-CA"/>
              </w:rPr>
            </w:pPr>
          </w:p>
          <w:p w14:paraId="21F724B8" w14:textId="77777777" w:rsidR="00AE4814" w:rsidRDefault="00AE4814" w:rsidP="00A76007">
            <w:pPr>
              <w:pStyle w:val="Heading2"/>
              <w:rPr>
                <w:lang w:val="en-CA"/>
              </w:rPr>
            </w:pPr>
            <w:r>
              <w:rPr>
                <w:lang w:val="en-CA"/>
              </w:rPr>
              <w:t>OBJECTIVE</w:t>
            </w:r>
          </w:p>
        </w:tc>
        <w:tc>
          <w:tcPr>
            <w:tcW w:w="3645" w:type="dxa"/>
            <w:gridSpan w:val="3"/>
          </w:tcPr>
          <w:p w14:paraId="2148755F" w14:textId="77777777" w:rsidR="00AE4814" w:rsidRDefault="00AE4814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AUDIENCE</w:t>
            </w:r>
          </w:p>
        </w:tc>
      </w:tr>
      <w:tr w:rsidR="00AE4814" w14:paraId="76A8400A" w14:textId="77777777" w:rsidTr="00A76007">
        <w:tc>
          <w:tcPr>
            <w:tcW w:w="1712" w:type="dxa"/>
            <w:vMerge/>
          </w:tcPr>
          <w:p w14:paraId="60CB53C9" w14:textId="77777777" w:rsidR="00AE4814" w:rsidRDefault="00AE4814" w:rsidP="00A76007">
            <w:pPr>
              <w:pStyle w:val="Heading2"/>
              <w:rPr>
                <w:lang w:val="en-CA"/>
              </w:rPr>
            </w:pPr>
          </w:p>
        </w:tc>
        <w:tc>
          <w:tcPr>
            <w:tcW w:w="3499" w:type="dxa"/>
            <w:vMerge/>
          </w:tcPr>
          <w:p w14:paraId="735A288C" w14:textId="77777777" w:rsidR="00AE4814" w:rsidRDefault="00AE4814" w:rsidP="00A76007">
            <w:pPr>
              <w:pStyle w:val="Heading2"/>
              <w:rPr>
                <w:lang w:val="en-CA"/>
              </w:rPr>
            </w:pPr>
          </w:p>
        </w:tc>
        <w:tc>
          <w:tcPr>
            <w:tcW w:w="765" w:type="dxa"/>
          </w:tcPr>
          <w:p w14:paraId="64D27D97" w14:textId="77777777" w:rsidR="00AE4814" w:rsidRDefault="00AE4814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all</w:t>
            </w:r>
          </w:p>
        </w:tc>
        <w:tc>
          <w:tcPr>
            <w:tcW w:w="1112" w:type="dxa"/>
          </w:tcPr>
          <w:p w14:paraId="7A28F812" w14:textId="77777777" w:rsidR="00AE4814" w:rsidRDefault="00AE4814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team leads</w:t>
            </w:r>
          </w:p>
        </w:tc>
        <w:tc>
          <w:tcPr>
            <w:tcW w:w="1768" w:type="dxa"/>
          </w:tcPr>
          <w:p w14:paraId="10C1D22A" w14:textId="77777777" w:rsidR="00AE4814" w:rsidRDefault="00AE4814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merchant</w:t>
            </w:r>
          </w:p>
        </w:tc>
      </w:tr>
      <w:tr w:rsidR="00AE4814" w:rsidRPr="00B251B3" w14:paraId="5EE17F6D" w14:textId="77777777" w:rsidTr="00A76007">
        <w:trPr>
          <w:trHeight w:val="867"/>
        </w:trPr>
        <w:tc>
          <w:tcPr>
            <w:tcW w:w="1712" w:type="dxa"/>
          </w:tcPr>
          <w:p w14:paraId="2FADB4F9" w14:textId="77777777" w:rsidR="00AE4814" w:rsidRPr="00B251B3" w:rsidRDefault="00AE4814" w:rsidP="00A76007">
            <w:pPr>
              <w:rPr>
                <w:lang w:val="en-CA"/>
              </w:rPr>
            </w:pPr>
            <w:r>
              <w:rPr>
                <w:lang w:val="en-CA"/>
              </w:rPr>
              <w:t>Week of February 29, 2016</w:t>
            </w:r>
          </w:p>
        </w:tc>
        <w:tc>
          <w:tcPr>
            <w:tcW w:w="3499" w:type="dxa"/>
          </w:tcPr>
          <w:p w14:paraId="36047951" w14:textId="77777777" w:rsidR="00AE4814" w:rsidRPr="00B251B3" w:rsidRDefault="00AE4814" w:rsidP="00A76007">
            <w:pPr>
              <w:rPr>
                <w:lang w:val="en-CA"/>
              </w:rPr>
            </w:pPr>
            <w:r>
              <w:rPr>
                <w:lang w:val="en-CA"/>
              </w:rPr>
              <w:t>Build learner acceptance and engagement</w:t>
            </w:r>
          </w:p>
        </w:tc>
        <w:tc>
          <w:tcPr>
            <w:tcW w:w="765" w:type="dxa"/>
          </w:tcPr>
          <w:p w14:paraId="64AEEF7E" w14:textId="77777777" w:rsidR="00AE4814" w:rsidRPr="00B251B3" w:rsidRDefault="00AE4814" w:rsidP="00A76007">
            <w:pPr>
              <w:jc w:val="center"/>
              <w:rPr>
                <w:lang w:val="en-CA"/>
              </w:rPr>
            </w:pPr>
            <w:r w:rsidRPr="00B251B3">
              <w:rPr>
                <w:lang w:val="en-CA"/>
              </w:rPr>
              <w:t>x</w:t>
            </w:r>
          </w:p>
        </w:tc>
        <w:tc>
          <w:tcPr>
            <w:tcW w:w="1112" w:type="dxa"/>
          </w:tcPr>
          <w:p w14:paraId="26269129" w14:textId="77777777" w:rsidR="00AE4814" w:rsidRPr="00B251B3" w:rsidRDefault="00AE4814" w:rsidP="00A76007">
            <w:pPr>
              <w:rPr>
                <w:lang w:val="en-CA"/>
              </w:rPr>
            </w:pPr>
          </w:p>
        </w:tc>
        <w:tc>
          <w:tcPr>
            <w:tcW w:w="1768" w:type="dxa"/>
          </w:tcPr>
          <w:p w14:paraId="309BAA50" w14:textId="77777777" w:rsidR="00AE4814" w:rsidRPr="00B251B3" w:rsidRDefault="00AE4814" w:rsidP="00A76007">
            <w:pPr>
              <w:rPr>
                <w:lang w:val="en-CA"/>
              </w:rPr>
            </w:pPr>
          </w:p>
        </w:tc>
      </w:tr>
    </w:tbl>
    <w:p w14:paraId="0BE25390" w14:textId="77777777" w:rsidR="00AE4814" w:rsidRDefault="00AE4814" w:rsidP="00AE4814">
      <w:pPr>
        <w:pStyle w:val="Heading2"/>
        <w:rPr>
          <w:lang w:val="en-CA"/>
        </w:rPr>
      </w:pPr>
    </w:p>
    <w:p w14:paraId="04AC826C" w14:textId="77777777" w:rsidR="00AE4814" w:rsidRPr="009566AB" w:rsidRDefault="00AE4814" w:rsidP="00AE4814">
      <w:pPr>
        <w:pStyle w:val="Heading2"/>
        <w:rPr>
          <w:color w:val="000000" w:themeColor="text1"/>
          <w:lang w:val="en-CA"/>
        </w:rPr>
      </w:pPr>
      <w:r w:rsidRPr="009566AB">
        <w:rPr>
          <w:color w:val="000000" w:themeColor="text1"/>
          <w:lang w:val="en-CA"/>
        </w:rPr>
        <w:t xml:space="preserve">SUBJECT: </w:t>
      </w:r>
      <w:r>
        <w:rPr>
          <w:color w:val="000000" w:themeColor="text1"/>
          <w:lang w:val="en-CA"/>
        </w:rPr>
        <w:t>ten Minutes a week</w:t>
      </w:r>
    </w:p>
    <w:p w14:paraId="69142B2B" w14:textId="77777777" w:rsidR="00AE4814" w:rsidRDefault="00AE4814" w:rsidP="00AE4814">
      <w:pPr>
        <w:rPr>
          <w:lang w:val="en-CA"/>
        </w:rPr>
      </w:pPr>
      <w:r>
        <w:rPr>
          <w:noProof/>
        </w:rPr>
        <w:drawing>
          <wp:inline distT="0" distB="0" distL="0" distR="0" wp14:anchorId="2A612B19" wp14:editId="6CBF20FE">
            <wp:extent cx="5192806" cy="3464079"/>
            <wp:effectExtent l="0" t="0" r="0" b="0"/>
            <wp:docPr id="5" name="Picture 5" descr="laptop-94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top-9435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1" cy="34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0AD4" w14:textId="77777777" w:rsidR="00AE4814" w:rsidRDefault="00AE4814" w:rsidP="00AE4814">
      <w:pPr>
        <w:rPr>
          <w:lang w:val="en-CA"/>
        </w:rPr>
      </w:pPr>
    </w:p>
    <w:p w14:paraId="4CB14AAB" w14:textId="77777777" w:rsidR="00AE4814" w:rsidRDefault="00AE4814" w:rsidP="00AE4814">
      <w:pPr>
        <w:rPr>
          <w:lang w:val="en-CA"/>
        </w:rPr>
      </w:pPr>
      <w:r>
        <w:rPr>
          <w:lang w:val="en-CA"/>
        </w:rPr>
        <w:t xml:space="preserve">Ten minutes a week with the Retail Math eLearning course will: </w:t>
      </w:r>
    </w:p>
    <w:p w14:paraId="488A724A" w14:textId="77777777" w:rsidR="00AE4814" w:rsidRDefault="00AE4814" w:rsidP="00AE4814">
      <w:pPr>
        <w:pStyle w:val="ListParagraph"/>
        <w:numPr>
          <w:ilvl w:val="0"/>
          <w:numId w:val="19"/>
        </w:numPr>
        <w:rPr>
          <w:lang w:val="en-CA"/>
        </w:rPr>
      </w:pPr>
      <w:r>
        <w:rPr>
          <w:lang w:val="en-CA"/>
        </w:rPr>
        <w:t>Increase your skillset</w:t>
      </w:r>
    </w:p>
    <w:p w14:paraId="024F5781" w14:textId="77777777" w:rsidR="00AE4814" w:rsidRDefault="00AE4814" w:rsidP="00AE4814">
      <w:pPr>
        <w:pStyle w:val="ListParagraph"/>
        <w:numPr>
          <w:ilvl w:val="0"/>
          <w:numId w:val="19"/>
        </w:numPr>
        <w:rPr>
          <w:lang w:val="en-CA"/>
        </w:rPr>
      </w:pPr>
      <w:r>
        <w:rPr>
          <w:lang w:val="en-CA"/>
        </w:rPr>
        <w:t>Supply you with merchant business insight</w:t>
      </w:r>
    </w:p>
    <w:p w14:paraId="38DCA271" w14:textId="77777777" w:rsidR="00AE4814" w:rsidRDefault="00AE4814" w:rsidP="00AE4814">
      <w:pPr>
        <w:pStyle w:val="ListParagraph"/>
        <w:numPr>
          <w:ilvl w:val="0"/>
          <w:numId w:val="19"/>
        </w:numPr>
        <w:rPr>
          <w:lang w:val="en-CA"/>
        </w:rPr>
      </w:pPr>
      <w:r>
        <w:rPr>
          <w:lang w:val="en-CA"/>
        </w:rPr>
        <w:t>Spark new ideas for supporting and growing the organization</w:t>
      </w:r>
    </w:p>
    <w:p w14:paraId="035093D6" w14:textId="77777777" w:rsidR="00AE4814" w:rsidRPr="003C5A90" w:rsidRDefault="00AE4814" w:rsidP="00AE4814">
      <w:pPr>
        <w:pStyle w:val="ListParagraph"/>
        <w:numPr>
          <w:ilvl w:val="0"/>
          <w:numId w:val="19"/>
        </w:numPr>
        <w:rPr>
          <w:lang w:val="en-CA"/>
        </w:rPr>
      </w:pPr>
      <w:r>
        <w:rPr>
          <w:lang w:val="en-CA"/>
        </w:rPr>
        <w:t>Teach you something new</w:t>
      </w:r>
    </w:p>
    <w:p w14:paraId="4544277F" w14:textId="77777777" w:rsidR="00AE4814" w:rsidRDefault="00AE4814" w:rsidP="00AE4814">
      <w:pPr>
        <w:rPr>
          <w:lang w:val="en-CA"/>
        </w:rPr>
      </w:pPr>
    </w:p>
    <w:p w14:paraId="62AC1A2A" w14:textId="77777777" w:rsidR="00AE4814" w:rsidRDefault="00AE4814" w:rsidP="00AE4814">
      <w:pPr>
        <w:rPr>
          <w:lang w:val="en-CA"/>
        </w:rPr>
      </w:pPr>
      <w:r>
        <w:rPr>
          <w:lang w:val="en-CA"/>
        </w:rPr>
        <w:t xml:space="preserve">The Retail Math eLearning course will give all members of the bebe organization a foundational understanding of retail math – from the merchant perspective. </w:t>
      </w:r>
    </w:p>
    <w:p w14:paraId="7F74A4BB" w14:textId="77777777" w:rsidR="00AE4814" w:rsidRDefault="00AE4814" w:rsidP="00AE4814">
      <w:pPr>
        <w:rPr>
          <w:lang w:val="en-CA"/>
        </w:rPr>
      </w:pPr>
    </w:p>
    <w:p w14:paraId="38E09438" w14:textId="77777777" w:rsidR="00AE4814" w:rsidRDefault="00AE4814" w:rsidP="00AE4814">
      <w:pPr>
        <w:rPr>
          <w:lang w:val="en-CA"/>
        </w:rPr>
      </w:pPr>
      <w:r>
        <w:rPr>
          <w:lang w:val="en-CA"/>
        </w:rPr>
        <w:t xml:space="preserve">The course is self-directed and self-paced. You can login when you have 10 minutes. Videos will guide you through each topic, and quizzes will test your knowledge and application of concepts. </w:t>
      </w:r>
    </w:p>
    <w:p w14:paraId="4616040F" w14:textId="77777777" w:rsidR="00C54A00" w:rsidRDefault="00C54A00" w:rsidP="00AE4814">
      <w:pPr>
        <w:rPr>
          <w:lang w:val="en-CA"/>
        </w:rPr>
      </w:pPr>
    </w:p>
    <w:p w14:paraId="55A6886B" w14:textId="70CC49F5" w:rsidR="00C54A00" w:rsidRPr="0013513D" w:rsidRDefault="00C54A00" w:rsidP="00AE4814">
      <w:pPr>
        <w:rPr>
          <w:lang w:val="en-CA"/>
        </w:rPr>
      </w:pPr>
      <w:r>
        <w:rPr>
          <w:lang w:val="en-CA"/>
        </w:rPr>
        <w:lastRenderedPageBreak/>
        <w:t>Set aside 10 minutes to log into bebe University this week.</w:t>
      </w:r>
      <w:bookmarkStart w:id="0" w:name="_GoBack"/>
      <w:bookmarkEnd w:id="0"/>
    </w:p>
    <w:p w14:paraId="1AA2EC9B" w14:textId="77777777" w:rsidR="00AD1E4B" w:rsidRPr="00AE4814" w:rsidRDefault="00AD1E4B" w:rsidP="00AE4814">
      <w:pPr>
        <w:rPr>
          <w:lang w:val="en-CA"/>
        </w:rPr>
      </w:pPr>
    </w:p>
    <w:sectPr w:rsidR="00AD1E4B" w:rsidRPr="00AE4814" w:rsidSect="000A10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234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6EBDB" w14:textId="77777777" w:rsidR="000F3638" w:rsidRDefault="000F3638" w:rsidP="00DE6118">
      <w:r>
        <w:separator/>
      </w:r>
    </w:p>
  </w:endnote>
  <w:endnote w:type="continuationSeparator" w:id="0">
    <w:p w14:paraId="5BD0FCDF" w14:textId="77777777" w:rsidR="000F3638" w:rsidRDefault="000F3638" w:rsidP="00DE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 Light">
    <w:altName w:val="Microsoft YaHei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Std Cn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21E55" w14:textId="77777777" w:rsidR="003F5606" w:rsidRDefault="003F560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98FA" w14:textId="77777777" w:rsidR="007B7B0A" w:rsidRPr="00DE6118" w:rsidRDefault="007B7B0A" w:rsidP="00643DE9">
    <w:pPr>
      <w:pStyle w:val="Footer"/>
      <w:ind w:left="-284"/>
      <w:rPr>
        <w:color w:val="BFBFBF" w:themeColor="background1" w:themeShade="BF"/>
        <w:sz w:val="20"/>
        <w:szCs w:val="20"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7DB3ACA9" wp14:editId="70F3DB95">
          <wp:simplePos x="0" y="0"/>
          <wp:positionH relativeFrom="column">
            <wp:posOffset>-1026160</wp:posOffset>
          </wp:positionH>
          <wp:positionV relativeFrom="paragraph">
            <wp:posOffset>593725</wp:posOffset>
          </wp:positionV>
          <wp:extent cx="809625" cy="809625"/>
          <wp:effectExtent l="0" t="0" r="3175" b="3175"/>
          <wp:wrapNone/>
          <wp:docPr id="3" name="Picture 3" descr="Macintosh HD:Users:JenniferDPilkington:Desktop:Retail Assembly:BRANDMarketing &amp; Communication Strategy:logo:RETAIL ASSEMBLY #GoFurther mission statement retail buying course - we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enniferDPilkington:Desktop:Retail Assembly:BRANDMarketing &amp; Communication Strategy:logo:RETAIL ASSEMBLY #GoFurther mission statement retail buying course - we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BFBFBF" w:themeColor="background1" w:themeShade="BF"/>
        <w:sz w:val="20"/>
        <w:szCs w:val="20"/>
      </w:rPr>
      <w:t>Copyright</w:t>
    </w:r>
    <w:r w:rsidRPr="00DE6118">
      <w:rPr>
        <w:color w:val="BFBFBF" w:themeColor="background1" w:themeShade="BF"/>
        <w:sz w:val="20"/>
        <w:szCs w:val="20"/>
      </w:rPr>
      <w:t xml:space="preserve"> </w:t>
    </w:r>
    <w:r>
      <w:rPr>
        <w:color w:val="BFBFBF" w:themeColor="background1" w:themeShade="BF"/>
        <w:sz w:val="20"/>
        <w:szCs w:val="20"/>
      </w:rPr>
      <w:t>© 2015</w:t>
    </w:r>
    <w:r w:rsidRPr="00DE6118">
      <w:rPr>
        <w:color w:val="BFBFBF" w:themeColor="background1" w:themeShade="BF"/>
        <w:sz w:val="20"/>
        <w:szCs w:val="20"/>
      </w:rPr>
      <w:t xml:space="preserve"> RETAIL ASSEMBLY</w:t>
    </w:r>
    <w:r>
      <w:rPr>
        <w:color w:val="BFBFBF" w:themeColor="background1" w:themeShade="BF"/>
        <w:sz w:val="20"/>
        <w:szCs w:val="20"/>
      </w:rPr>
      <w:t xml:space="preserve"> Inc.</w:t>
    </w:r>
    <w:r w:rsidRPr="00DE6118">
      <w:rPr>
        <w:color w:val="BFBFBF" w:themeColor="background1" w:themeShade="BF"/>
        <w:sz w:val="20"/>
        <w:szCs w:val="20"/>
      </w:rPr>
      <w:t xml:space="preserve"> </w:t>
    </w:r>
    <w:r>
      <w:rPr>
        <w:color w:val="BFBFBF" w:themeColor="background1" w:themeShade="BF"/>
        <w:sz w:val="20"/>
        <w:szCs w:val="20"/>
      </w:rPr>
      <w:t xml:space="preserve">All rights reserved.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41C52" w14:textId="77777777" w:rsidR="003F5606" w:rsidRDefault="003F560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3B72E" w14:textId="77777777" w:rsidR="000F3638" w:rsidRDefault="000F3638" w:rsidP="00DE6118">
      <w:r>
        <w:separator/>
      </w:r>
    </w:p>
  </w:footnote>
  <w:footnote w:type="continuationSeparator" w:id="0">
    <w:p w14:paraId="5A3D4CAE" w14:textId="77777777" w:rsidR="000F3638" w:rsidRDefault="000F3638" w:rsidP="00DE61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69CA" w14:textId="77777777" w:rsidR="003F5606" w:rsidRDefault="003F56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92215" w14:textId="77777777" w:rsidR="003F5606" w:rsidRDefault="003F5606" w:rsidP="00951151">
    <w:pPr>
      <w:pStyle w:val="Header"/>
      <w:ind w:hanging="284"/>
      <w:jc w:val="center"/>
    </w:pPr>
  </w:p>
  <w:p w14:paraId="452D477C" w14:textId="77777777" w:rsidR="007B7B0A" w:rsidRDefault="000A10BB" w:rsidP="00951151">
    <w:pPr>
      <w:pStyle w:val="Header"/>
      <w:ind w:hanging="284"/>
      <w:jc w:val="center"/>
    </w:pPr>
    <w:r>
      <w:rPr>
        <w:noProof/>
      </w:rPr>
      <w:drawing>
        <wp:inline distT="0" distB="0" distL="0" distR="0" wp14:anchorId="3463C180" wp14:editId="7203251D">
          <wp:extent cx="355812" cy="358534"/>
          <wp:effectExtent l="0" t="0" r="0" b="0"/>
          <wp:docPr id="1" name="Picture 1" descr="Macintosh HD:Users:jenniferpilkington:Desktop:RETAIL ASSEMBLY Inc.:Brand:Branding:Logo:crest - 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enniferpilkington:Desktop:RETAIL ASSEMBLY Inc.:Brand:Branding:Logo:crest - bo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812" cy="358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2701A" w14:textId="77777777" w:rsidR="003F5606" w:rsidRDefault="003F560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6854BD"/>
    <w:multiLevelType w:val="hybridMultilevel"/>
    <w:tmpl w:val="1C6E2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E0630"/>
    <w:multiLevelType w:val="hybridMultilevel"/>
    <w:tmpl w:val="06646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9086E"/>
    <w:multiLevelType w:val="hybridMultilevel"/>
    <w:tmpl w:val="1D220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46633"/>
    <w:multiLevelType w:val="hybridMultilevel"/>
    <w:tmpl w:val="20CA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85ED0"/>
    <w:multiLevelType w:val="hybridMultilevel"/>
    <w:tmpl w:val="3F38A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B322E4"/>
    <w:multiLevelType w:val="hybridMultilevel"/>
    <w:tmpl w:val="810C0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00AD8"/>
    <w:multiLevelType w:val="hybridMultilevel"/>
    <w:tmpl w:val="5C06B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3736A1"/>
    <w:multiLevelType w:val="hybridMultilevel"/>
    <w:tmpl w:val="DB6E8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F20E4"/>
    <w:multiLevelType w:val="hybridMultilevel"/>
    <w:tmpl w:val="03CAB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5208D8"/>
    <w:multiLevelType w:val="hybridMultilevel"/>
    <w:tmpl w:val="09CAF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D51819"/>
    <w:multiLevelType w:val="hybridMultilevel"/>
    <w:tmpl w:val="43940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925D1D"/>
    <w:multiLevelType w:val="hybridMultilevel"/>
    <w:tmpl w:val="C9987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AE61BD"/>
    <w:multiLevelType w:val="hybridMultilevel"/>
    <w:tmpl w:val="9DE01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107056"/>
    <w:multiLevelType w:val="hybridMultilevel"/>
    <w:tmpl w:val="C65C6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2475EC"/>
    <w:multiLevelType w:val="hybridMultilevel"/>
    <w:tmpl w:val="6254A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270C61"/>
    <w:multiLevelType w:val="hybridMultilevel"/>
    <w:tmpl w:val="4C7EE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4F55A1"/>
    <w:multiLevelType w:val="hybridMultilevel"/>
    <w:tmpl w:val="A8149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B428D4"/>
    <w:multiLevelType w:val="hybridMultilevel"/>
    <w:tmpl w:val="0E6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6"/>
  </w:num>
  <w:num w:numId="5">
    <w:abstractNumId w:val="14"/>
  </w:num>
  <w:num w:numId="6">
    <w:abstractNumId w:val="15"/>
  </w:num>
  <w:num w:numId="7">
    <w:abstractNumId w:val="9"/>
  </w:num>
  <w:num w:numId="8">
    <w:abstractNumId w:val="11"/>
  </w:num>
  <w:num w:numId="9">
    <w:abstractNumId w:val="8"/>
  </w:num>
  <w:num w:numId="10">
    <w:abstractNumId w:val="3"/>
  </w:num>
  <w:num w:numId="11">
    <w:abstractNumId w:val="7"/>
  </w:num>
  <w:num w:numId="12">
    <w:abstractNumId w:val="6"/>
  </w:num>
  <w:num w:numId="13">
    <w:abstractNumId w:val="12"/>
  </w:num>
  <w:num w:numId="14">
    <w:abstractNumId w:val="1"/>
  </w:num>
  <w:num w:numId="15">
    <w:abstractNumId w:val="13"/>
  </w:num>
  <w:num w:numId="16">
    <w:abstractNumId w:val="0"/>
  </w:num>
  <w:num w:numId="17">
    <w:abstractNumId w:val="18"/>
  </w:num>
  <w:num w:numId="18">
    <w:abstractNumId w:val="4"/>
  </w:num>
  <w:num w:numId="1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814"/>
    <w:rsid w:val="000214FB"/>
    <w:rsid w:val="00096D89"/>
    <w:rsid w:val="000A10BB"/>
    <w:rsid w:val="000D322A"/>
    <w:rsid w:val="000D6135"/>
    <w:rsid w:val="000D631A"/>
    <w:rsid w:val="000F3638"/>
    <w:rsid w:val="00102AEC"/>
    <w:rsid w:val="001032E5"/>
    <w:rsid w:val="001A781D"/>
    <w:rsid w:val="001B079C"/>
    <w:rsid w:val="001C39F9"/>
    <w:rsid w:val="0021307A"/>
    <w:rsid w:val="002B7AF8"/>
    <w:rsid w:val="002F26AE"/>
    <w:rsid w:val="00326AD4"/>
    <w:rsid w:val="003E49E2"/>
    <w:rsid w:val="003E553E"/>
    <w:rsid w:val="003F2338"/>
    <w:rsid w:val="003F5606"/>
    <w:rsid w:val="004057CE"/>
    <w:rsid w:val="004144F2"/>
    <w:rsid w:val="00424EB4"/>
    <w:rsid w:val="00441F7B"/>
    <w:rsid w:val="00452303"/>
    <w:rsid w:val="00492ED2"/>
    <w:rsid w:val="004E396D"/>
    <w:rsid w:val="00511EC6"/>
    <w:rsid w:val="00565665"/>
    <w:rsid w:val="005706E5"/>
    <w:rsid w:val="005A7FAA"/>
    <w:rsid w:val="005D7D32"/>
    <w:rsid w:val="005E6AE4"/>
    <w:rsid w:val="006174D5"/>
    <w:rsid w:val="00620897"/>
    <w:rsid w:val="006234D5"/>
    <w:rsid w:val="006234DB"/>
    <w:rsid w:val="00643DE9"/>
    <w:rsid w:val="00657841"/>
    <w:rsid w:val="00664AD9"/>
    <w:rsid w:val="006919FD"/>
    <w:rsid w:val="006F278D"/>
    <w:rsid w:val="00711D05"/>
    <w:rsid w:val="00740C92"/>
    <w:rsid w:val="007B7B0A"/>
    <w:rsid w:val="00823FE4"/>
    <w:rsid w:val="008A222C"/>
    <w:rsid w:val="008C416E"/>
    <w:rsid w:val="008C5CC6"/>
    <w:rsid w:val="008E599B"/>
    <w:rsid w:val="008F6C2B"/>
    <w:rsid w:val="008F709F"/>
    <w:rsid w:val="00902FC9"/>
    <w:rsid w:val="00905EAD"/>
    <w:rsid w:val="00927270"/>
    <w:rsid w:val="00951151"/>
    <w:rsid w:val="00971615"/>
    <w:rsid w:val="00975A0F"/>
    <w:rsid w:val="009B7FAE"/>
    <w:rsid w:val="00A21347"/>
    <w:rsid w:val="00A953EE"/>
    <w:rsid w:val="00AD1E4B"/>
    <w:rsid w:val="00AE4814"/>
    <w:rsid w:val="00B26C02"/>
    <w:rsid w:val="00B46B82"/>
    <w:rsid w:val="00B6297C"/>
    <w:rsid w:val="00BA2725"/>
    <w:rsid w:val="00BD003B"/>
    <w:rsid w:val="00BE646D"/>
    <w:rsid w:val="00BF30BB"/>
    <w:rsid w:val="00C0783A"/>
    <w:rsid w:val="00C24F86"/>
    <w:rsid w:val="00C37FD3"/>
    <w:rsid w:val="00C54A00"/>
    <w:rsid w:val="00C661ED"/>
    <w:rsid w:val="00CC17B7"/>
    <w:rsid w:val="00CC6991"/>
    <w:rsid w:val="00CE6710"/>
    <w:rsid w:val="00D1587D"/>
    <w:rsid w:val="00D26E38"/>
    <w:rsid w:val="00D469BF"/>
    <w:rsid w:val="00D67052"/>
    <w:rsid w:val="00D83774"/>
    <w:rsid w:val="00DE6118"/>
    <w:rsid w:val="00E107ED"/>
    <w:rsid w:val="00E16017"/>
    <w:rsid w:val="00E371FD"/>
    <w:rsid w:val="00E46119"/>
    <w:rsid w:val="00E806F7"/>
    <w:rsid w:val="00E86063"/>
    <w:rsid w:val="00EA7F29"/>
    <w:rsid w:val="00F02788"/>
    <w:rsid w:val="00F27B59"/>
    <w:rsid w:val="00F6006D"/>
    <w:rsid w:val="00F6544F"/>
    <w:rsid w:val="00FD0FA9"/>
    <w:rsid w:val="00FD6F44"/>
    <w:rsid w:val="00FE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B28F7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814"/>
    <w:rPr>
      <w:rFonts w:ascii="Helvetica Neue Light" w:hAnsi="Helvetica Neue Light"/>
      <w:spacing w:val="20"/>
    </w:rPr>
  </w:style>
  <w:style w:type="paragraph" w:styleId="Heading1">
    <w:name w:val="heading 1"/>
    <w:basedOn w:val="Normal"/>
    <w:next w:val="Normal"/>
    <w:link w:val="Heading1Char"/>
    <w:uiPriority w:val="9"/>
    <w:rsid w:val="00FE18D1"/>
    <w:pPr>
      <w:keepNext/>
      <w:keepLines/>
      <w:spacing w:before="480" w:line="360" w:lineRule="auto"/>
      <w:outlineLvl w:val="0"/>
    </w:pPr>
    <w:rPr>
      <w:rFonts w:ascii="Helvetica Neue" w:eastAsiaTheme="majorEastAsia" w:hAnsi="Helvetica Neue" w:cstheme="majorBidi"/>
      <w:b/>
      <w:bCs/>
      <w:caps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E18D1"/>
    <w:pPr>
      <w:keepNext/>
      <w:keepLines/>
      <w:spacing w:before="200"/>
      <w:outlineLvl w:val="1"/>
    </w:pPr>
    <w:rPr>
      <w:rFonts w:ascii="Helvetica Neue" w:eastAsiaTheme="majorEastAsia" w:hAnsi="Helvetica Neue" w:cstheme="majorBidi"/>
      <w:b/>
      <w:bCs/>
      <w:caps/>
      <w:color w:val="808080" w:themeColor="background1" w:themeShade="8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E18D1"/>
    <w:pPr>
      <w:keepNext/>
      <w:keepLines/>
      <w:spacing w:before="40"/>
      <w:outlineLvl w:val="2"/>
    </w:pPr>
    <w:rPr>
      <w:rFonts w:ascii="Helvetica Neue" w:eastAsiaTheme="majorEastAsia" w:hAnsi="Helvetica Neue" w:cstheme="majorBidi"/>
      <w:cap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8D1"/>
    <w:rPr>
      <w:rFonts w:ascii="Helvetica Neue" w:eastAsiaTheme="majorEastAsia" w:hAnsi="Helvetica Neue" w:cstheme="majorBidi"/>
      <w:b/>
      <w:bCs/>
      <w:caps/>
      <w:color w:val="000000" w:themeColor="text1"/>
      <w:spacing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18D1"/>
    <w:rPr>
      <w:rFonts w:ascii="Helvetica Neue" w:eastAsiaTheme="majorEastAsia" w:hAnsi="Helvetica Neue" w:cstheme="majorBidi"/>
      <w:b/>
      <w:bCs/>
      <w:caps/>
      <w:color w:val="808080" w:themeColor="background1" w:themeShade="80"/>
      <w:spacing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E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E38"/>
    <w:rPr>
      <w:rFonts w:ascii="Lucida Grande" w:hAnsi="Lucida Grande" w:cs="Lucida Grande"/>
      <w:spacing w:val="20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E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61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118"/>
    <w:rPr>
      <w:rFonts w:ascii="Helvetica Neue Light" w:hAnsi="Helvetica Neue Light"/>
      <w:spacing w:val="20"/>
    </w:rPr>
  </w:style>
  <w:style w:type="paragraph" w:styleId="Footer">
    <w:name w:val="footer"/>
    <w:basedOn w:val="Normal"/>
    <w:link w:val="FooterChar"/>
    <w:uiPriority w:val="99"/>
    <w:unhideWhenUsed/>
    <w:rsid w:val="00DE61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118"/>
    <w:rPr>
      <w:rFonts w:ascii="Helvetica Neue Light" w:hAnsi="Helvetica Neue Light"/>
      <w:spacing w:val="20"/>
    </w:rPr>
  </w:style>
  <w:style w:type="table" w:styleId="TableGrid">
    <w:name w:val="Table Grid"/>
    <w:basedOn w:val="TableNormal"/>
    <w:uiPriority w:val="59"/>
    <w:rsid w:val="00B26C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646D"/>
    <w:rPr>
      <w:color w:val="00B0F0" w:themeColor="hyperlink"/>
      <w:u w:val="single"/>
    </w:rPr>
  </w:style>
  <w:style w:type="character" w:customStyle="1" w:styleId="A9">
    <w:name w:val="A9"/>
    <w:uiPriority w:val="99"/>
    <w:rsid w:val="003E553E"/>
    <w:rPr>
      <w:rFonts w:cs="HelveticaNeueLT Std Cn"/>
      <w:color w:val="6C6E7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144F2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4144F2"/>
    <w:rPr>
      <w:rFonts w:ascii="Helvetica Neue Light" w:hAnsi="Helvetica Neue Light"/>
      <w:b/>
      <w:spacing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A0F"/>
    <w:rPr>
      <w:b/>
      <w:color w:val="7F7F7F" w:themeColor="text1" w:themeTint="80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75A0F"/>
    <w:rPr>
      <w:rFonts w:ascii="Helvetica Neue Light" w:hAnsi="Helvetica Neue Light"/>
      <w:b/>
      <w:color w:val="7F7F7F" w:themeColor="text1" w:themeTint="80"/>
      <w:spacing w:val="20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75A0F"/>
    <w:pPr>
      <w:spacing w:before="200" w:after="160"/>
      <w:ind w:left="864" w:right="864"/>
      <w:jc w:val="center"/>
    </w:pPr>
    <w:rPr>
      <w:rFonts w:ascii="Times New Roman" w:hAnsi="Times New Roman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A0F"/>
    <w:rPr>
      <w:rFonts w:ascii="Times New Roman" w:hAnsi="Times New Roman"/>
      <w:i/>
      <w:iCs/>
      <w:color w:val="404040" w:themeColor="text1" w:themeTint="BF"/>
      <w:spacing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E18D1"/>
    <w:rPr>
      <w:rFonts w:ascii="Helvetica Neue" w:eastAsiaTheme="majorEastAsia" w:hAnsi="Helvetica Neue" w:cstheme="majorBidi"/>
      <w:caps/>
      <w:color w:val="000000" w:themeColor="text1"/>
      <w:spacing w:val="20"/>
    </w:rPr>
  </w:style>
  <w:style w:type="character" w:styleId="IntenseEmphasis">
    <w:name w:val="Intense Emphasis"/>
    <w:basedOn w:val="DefaultParagraphFont"/>
    <w:uiPriority w:val="21"/>
    <w:rsid w:val="008E599B"/>
    <w:rPr>
      <w:i/>
      <w:iCs/>
      <w:color w:val="80B606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jenniferpilkington/Library/Group%20Containers/UBF8T346G9.Office/User%20Content.localized/Templates.localized/RETAIL%20ASSEMBLY%20Inc.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Relationship Id="rId2" Type="http://schemas.openxmlformats.org/officeDocument/2006/relationships/image" Target="../media/image5.jpeg"/><Relationship Id="rId3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RETAIL ASSEMBLY 201">
  <a:themeElements>
    <a:clrScheme name="Genesis">
      <a:dk1>
        <a:sysClr val="windowText" lastClr="000000"/>
      </a:dk1>
      <a:lt1>
        <a:sysClr val="window" lastClr="FFFFFF"/>
      </a:lt1>
      <a:dk2>
        <a:srgbClr val="465466"/>
      </a:dk2>
      <a:lt2>
        <a:srgbClr val="BBD7F8"/>
      </a:lt2>
      <a:accent1>
        <a:srgbClr val="80B606"/>
      </a:accent1>
      <a:accent2>
        <a:srgbClr val="E29F1D"/>
      </a:accent2>
      <a:accent3>
        <a:srgbClr val="2397E2"/>
      </a:accent3>
      <a:accent4>
        <a:srgbClr val="35ACA2"/>
      </a:accent4>
      <a:accent5>
        <a:srgbClr val="5430BB"/>
      </a:accent5>
      <a:accent6>
        <a:srgbClr val="8D34E0"/>
      </a:accent6>
      <a:hlink>
        <a:srgbClr val="00B0F0"/>
      </a:hlink>
      <a:folHlink>
        <a:srgbClr val="0070C0"/>
      </a:folHlink>
    </a:clrScheme>
    <a:fontScheme name="Genesis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Genesis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00000"/>
                <a:greenMod val="110000"/>
              </a:schemeClr>
            </a:gs>
            <a:gs pos="75000">
              <a:schemeClr val="phClr">
                <a:tint val="40000"/>
                <a:satMod val="150000"/>
                <a:redMod val="100000"/>
                <a:blueMod val="100000"/>
              </a:schemeClr>
            </a:gs>
            <a:gs pos="100000">
              <a:schemeClr val="phClr">
                <a:tint val="60000"/>
                <a:satMod val="120000"/>
                <a:redMod val="100000"/>
                <a:blueMod val="100000"/>
              </a:schemeClr>
            </a:gs>
          </a:gsLst>
          <a:path path="circle">
            <a:fillToRect l="25000" t="25000" r="5000" b="5000"/>
          </a:path>
        </a:gradFill>
        <a:gradFill rotWithShape="1">
          <a:gsLst>
            <a:gs pos="0">
              <a:schemeClr val="phClr">
                <a:tint val="50000"/>
                <a:shade val="100000"/>
                <a:alpha val="100000"/>
                <a:satMod val="150000"/>
              </a:schemeClr>
            </a:gs>
            <a:gs pos="40000">
              <a:schemeClr val="phClr">
                <a:tint val="70000"/>
                <a:shade val="100000"/>
                <a:alpha val="100000"/>
                <a:satMod val="150000"/>
              </a:schemeClr>
            </a:gs>
            <a:gs pos="100000">
              <a:schemeClr val="phClr">
                <a:shade val="90000"/>
                <a:satMod val="11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11400000" sx="102000" sy="101000" algn="tl" rotWithShape="0">
              <a:srgbClr val="000000">
                <a:alpha val="35000"/>
              </a:srgbClr>
            </a:outerShdw>
          </a:effectLst>
          <a:scene3d>
            <a:camera prst="perspectiveFront" fov="4800000"/>
            <a:lightRig rig="morning" dir="tl"/>
          </a:scene3d>
          <a:sp3d prstMaterial="softmetal">
            <a:bevelT w="0" h="0"/>
          </a:sp3d>
        </a:effectStyle>
        <a:effectStyle>
          <a:effectLst>
            <a:innerShdw blurRad="50800" dist="25400" dir="13500000">
              <a:srgbClr val="000000">
                <a:alpha val="75000"/>
              </a:srgbClr>
            </a:innerShdw>
            <a:reflection blurRad="101600" stA="40000" endPos="50000" dist="63500" dir="5400000" fadeDir="7200000" sy="-100000" kx="300000" rotWithShape="0"/>
          </a:effectLst>
          <a:scene3d>
            <a:camera prst="orthographicFront">
              <a:rot lat="0" lon="0" rev="0"/>
            </a:camera>
            <a:lightRig rig="chilly" dir="tr">
              <a:rot lat="0" lon="0" rev="1200000"/>
            </a:lightRig>
          </a:scene3d>
          <a:sp3d prstMaterial="plastic">
            <a:bevelT w="0" h="0"/>
          </a:sp3d>
        </a:effectStyle>
      </a:effectStyleLst>
      <a:bgFillStyleLst>
        <a:blipFill rotWithShape="1">
          <a:blip xmlns:r="http://schemas.openxmlformats.org/officeDocument/2006/relationships" r:embed="rId1"/>
          <a:stretch/>
        </a:blipFill>
        <a:blipFill rotWithShape="1">
          <a:blip xmlns:r="http://schemas.openxmlformats.org/officeDocument/2006/relationships" r:embed="rId2"/>
          <a:stretch/>
        </a:blipFill>
        <a:blipFill rotWithShape="1">
          <a:blip xmlns:r="http://schemas.openxmlformats.org/officeDocument/2006/relationships" r:embed="rId3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RETAIL ASSEMBLY Inc..dotx</Template>
  <TotalTime>1</TotalTime>
  <Pages>2</Pages>
  <Words>117</Words>
  <Characters>668</Characters>
  <Application>Microsoft Macintosh Word</Application>
  <DocSecurity>0</DocSecurity>
  <Lines>5</Lines>
  <Paragraphs>1</Paragraphs>
  <ScaleCrop>false</ScaleCrop>
  <Company>Assemble - A Holding Company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Pilkington</dc:creator>
  <cp:keywords/>
  <dc:description/>
  <cp:lastModifiedBy>Jennifer Pilkington</cp:lastModifiedBy>
  <cp:revision>2</cp:revision>
  <cp:lastPrinted>2014-01-07T13:52:00Z</cp:lastPrinted>
  <dcterms:created xsi:type="dcterms:W3CDTF">2016-01-11T17:09:00Z</dcterms:created>
  <dcterms:modified xsi:type="dcterms:W3CDTF">2016-01-11T17:44:00Z</dcterms:modified>
</cp:coreProperties>
</file>