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12"/>
        <w:gridCol w:w="3499"/>
        <w:gridCol w:w="765"/>
        <w:gridCol w:w="1112"/>
        <w:gridCol w:w="1768"/>
      </w:tblGrid>
      <w:tr w:rsidR="00BD726C" w14:paraId="7318A02B" w14:textId="77777777" w:rsidTr="00A76007">
        <w:tc>
          <w:tcPr>
            <w:tcW w:w="1712" w:type="dxa"/>
            <w:vMerge w:val="restart"/>
          </w:tcPr>
          <w:p w14:paraId="6DD8F043" w14:textId="77777777" w:rsidR="00BD726C" w:rsidRDefault="00BD726C" w:rsidP="00A76007">
            <w:pPr>
              <w:pStyle w:val="Heading2"/>
              <w:rPr>
                <w:lang w:val="en-CA"/>
              </w:rPr>
            </w:pPr>
          </w:p>
          <w:p w14:paraId="368633CD" w14:textId="77777777" w:rsidR="00BD726C" w:rsidRDefault="00BD726C" w:rsidP="00A76007">
            <w:pPr>
              <w:pStyle w:val="Heading2"/>
              <w:rPr>
                <w:lang w:val="en-CA"/>
              </w:rPr>
            </w:pPr>
            <w:r>
              <w:rPr>
                <w:lang w:val="en-CA"/>
              </w:rPr>
              <w:t>DATE</w:t>
            </w:r>
          </w:p>
        </w:tc>
        <w:tc>
          <w:tcPr>
            <w:tcW w:w="3499" w:type="dxa"/>
            <w:vMerge w:val="restart"/>
          </w:tcPr>
          <w:p w14:paraId="557E03E2" w14:textId="77777777" w:rsidR="00BD726C" w:rsidRDefault="00BD726C" w:rsidP="00A76007">
            <w:pPr>
              <w:pStyle w:val="Heading2"/>
              <w:rPr>
                <w:lang w:val="en-CA"/>
              </w:rPr>
            </w:pPr>
          </w:p>
          <w:p w14:paraId="5E67C8B8" w14:textId="77777777" w:rsidR="00BD726C" w:rsidRDefault="00BD726C" w:rsidP="00A76007">
            <w:pPr>
              <w:pStyle w:val="Heading2"/>
              <w:rPr>
                <w:lang w:val="en-CA"/>
              </w:rPr>
            </w:pPr>
            <w:r>
              <w:rPr>
                <w:lang w:val="en-CA"/>
              </w:rPr>
              <w:t>OBJECTIVE</w:t>
            </w:r>
          </w:p>
        </w:tc>
        <w:tc>
          <w:tcPr>
            <w:tcW w:w="3645" w:type="dxa"/>
            <w:gridSpan w:val="3"/>
          </w:tcPr>
          <w:p w14:paraId="4E8C2FF5" w14:textId="77777777" w:rsidR="00BD726C" w:rsidRDefault="00BD726C" w:rsidP="00A76007">
            <w:pPr>
              <w:pStyle w:val="Heading2"/>
              <w:jc w:val="center"/>
              <w:rPr>
                <w:lang w:val="en-CA"/>
              </w:rPr>
            </w:pPr>
            <w:r>
              <w:rPr>
                <w:lang w:val="en-CA"/>
              </w:rPr>
              <w:t>AUDIENCE</w:t>
            </w:r>
          </w:p>
        </w:tc>
      </w:tr>
      <w:tr w:rsidR="00BD726C" w14:paraId="253A9824" w14:textId="77777777" w:rsidTr="00A76007">
        <w:tc>
          <w:tcPr>
            <w:tcW w:w="1712" w:type="dxa"/>
            <w:vMerge/>
          </w:tcPr>
          <w:p w14:paraId="12C58D7B" w14:textId="77777777" w:rsidR="00BD726C" w:rsidRDefault="00BD726C" w:rsidP="00A76007">
            <w:pPr>
              <w:pStyle w:val="Heading2"/>
              <w:rPr>
                <w:lang w:val="en-CA"/>
              </w:rPr>
            </w:pPr>
          </w:p>
        </w:tc>
        <w:tc>
          <w:tcPr>
            <w:tcW w:w="3499" w:type="dxa"/>
            <w:vMerge/>
          </w:tcPr>
          <w:p w14:paraId="3FD164E6" w14:textId="77777777" w:rsidR="00BD726C" w:rsidRDefault="00BD726C" w:rsidP="00A76007">
            <w:pPr>
              <w:pStyle w:val="Heading2"/>
              <w:rPr>
                <w:lang w:val="en-CA"/>
              </w:rPr>
            </w:pPr>
          </w:p>
        </w:tc>
        <w:tc>
          <w:tcPr>
            <w:tcW w:w="765" w:type="dxa"/>
          </w:tcPr>
          <w:p w14:paraId="5F18B4C1" w14:textId="77777777" w:rsidR="00BD726C" w:rsidRDefault="00BD726C" w:rsidP="00A76007">
            <w:pPr>
              <w:pStyle w:val="Heading2"/>
              <w:jc w:val="center"/>
              <w:rPr>
                <w:lang w:val="en-CA"/>
              </w:rPr>
            </w:pPr>
            <w:r>
              <w:rPr>
                <w:lang w:val="en-CA"/>
              </w:rPr>
              <w:t>all</w:t>
            </w:r>
          </w:p>
        </w:tc>
        <w:tc>
          <w:tcPr>
            <w:tcW w:w="1112" w:type="dxa"/>
          </w:tcPr>
          <w:p w14:paraId="51DB2ADA" w14:textId="77777777" w:rsidR="00BD726C" w:rsidRDefault="00BD726C" w:rsidP="00A76007">
            <w:pPr>
              <w:pStyle w:val="Heading2"/>
              <w:jc w:val="center"/>
              <w:rPr>
                <w:lang w:val="en-CA"/>
              </w:rPr>
            </w:pPr>
            <w:r>
              <w:rPr>
                <w:lang w:val="en-CA"/>
              </w:rPr>
              <w:t>team leads</w:t>
            </w:r>
          </w:p>
        </w:tc>
        <w:tc>
          <w:tcPr>
            <w:tcW w:w="1768" w:type="dxa"/>
          </w:tcPr>
          <w:p w14:paraId="6007C5C2" w14:textId="77777777" w:rsidR="00BD726C" w:rsidRDefault="00BD726C" w:rsidP="00A76007">
            <w:pPr>
              <w:pStyle w:val="Heading2"/>
              <w:jc w:val="center"/>
              <w:rPr>
                <w:lang w:val="en-CA"/>
              </w:rPr>
            </w:pPr>
            <w:r>
              <w:rPr>
                <w:lang w:val="en-CA"/>
              </w:rPr>
              <w:t>merchant</w:t>
            </w:r>
          </w:p>
        </w:tc>
      </w:tr>
      <w:tr w:rsidR="00BD726C" w:rsidRPr="00B251B3" w14:paraId="1A77AC53" w14:textId="77777777" w:rsidTr="00A76007">
        <w:trPr>
          <w:trHeight w:val="279"/>
        </w:trPr>
        <w:tc>
          <w:tcPr>
            <w:tcW w:w="1712" w:type="dxa"/>
          </w:tcPr>
          <w:p w14:paraId="53EB6FCC" w14:textId="77777777" w:rsidR="00BD726C" w:rsidRPr="00B251B3" w:rsidRDefault="00BD726C" w:rsidP="00A76007">
            <w:pPr>
              <w:rPr>
                <w:lang w:val="en-CA"/>
              </w:rPr>
            </w:pPr>
            <w:r>
              <w:rPr>
                <w:lang w:val="en-CA"/>
              </w:rPr>
              <w:t>Week of June 20, 2016</w:t>
            </w:r>
          </w:p>
        </w:tc>
        <w:tc>
          <w:tcPr>
            <w:tcW w:w="3499" w:type="dxa"/>
          </w:tcPr>
          <w:p w14:paraId="0A2CD355" w14:textId="77777777" w:rsidR="00BD726C" w:rsidRPr="00B251B3" w:rsidRDefault="00BD726C" w:rsidP="00A76007">
            <w:pPr>
              <w:rPr>
                <w:lang w:val="en-CA"/>
              </w:rPr>
            </w:pPr>
            <w:r>
              <w:rPr>
                <w:lang w:val="en-CA"/>
              </w:rPr>
              <w:t>Build learner engagement</w:t>
            </w:r>
          </w:p>
        </w:tc>
        <w:tc>
          <w:tcPr>
            <w:tcW w:w="765" w:type="dxa"/>
          </w:tcPr>
          <w:p w14:paraId="74B41EC5" w14:textId="77777777" w:rsidR="00BD726C" w:rsidRPr="00B251B3" w:rsidRDefault="00BD726C" w:rsidP="00A76007">
            <w:pPr>
              <w:jc w:val="center"/>
              <w:rPr>
                <w:lang w:val="en-CA"/>
              </w:rPr>
            </w:pPr>
            <w:r w:rsidRPr="00B251B3">
              <w:rPr>
                <w:lang w:val="en-CA"/>
              </w:rPr>
              <w:t>x</w:t>
            </w:r>
          </w:p>
        </w:tc>
        <w:tc>
          <w:tcPr>
            <w:tcW w:w="1112" w:type="dxa"/>
          </w:tcPr>
          <w:p w14:paraId="3D0D62ED" w14:textId="77777777" w:rsidR="00BD726C" w:rsidRPr="00B251B3" w:rsidRDefault="00BD726C" w:rsidP="00A76007">
            <w:pPr>
              <w:rPr>
                <w:lang w:val="en-CA"/>
              </w:rPr>
            </w:pPr>
          </w:p>
        </w:tc>
        <w:tc>
          <w:tcPr>
            <w:tcW w:w="1768" w:type="dxa"/>
          </w:tcPr>
          <w:p w14:paraId="45990593" w14:textId="77777777" w:rsidR="00BD726C" w:rsidRPr="00B251B3" w:rsidRDefault="00BD726C" w:rsidP="00A76007">
            <w:pPr>
              <w:rPr>
                <w:lang w:val="en-CA"/>
              </w:rPr>
            </w:pPr>
          </w:p>
        </w:tc>
      </w:tr>
    </w:tbl>
    <w:p w14:paraId="7C1AB069" w14:textId="77777777" w:rsidR="00BD726C" w:rsidRDefault="00BD726C" w:rsidP="00BD726C">
      <w:pPr>
        <w:pStyle w:val="Heading2"/>
        <w:rPr>
          <w:lang w:val="en-CA"/>
        </w:rPr>
      </w:pPr>
    </w:p>
    <w:p w14:paraId="26EE9831" w14:textId="77777777" w:rsidR="00BD726C" w:rsidRDefault="00BD726C" w:rsidP="00BD726C">
      <w:pPr>
        <w:pStyle w:val="Heading2"/>
        <w:rPr>
          <w:color w:val="000000" w:themeColor="text1"/>
          <w:lang w:val="en-CA"/>
        </w:rPr>
      </w:pPr>
      <w:r w:rsidRPr="009566AB">
        <w:rPr>
          <w:color w:val="000000" w:themeColor="text1"/>
          <w:lang w:val="en-CA"/>
        </w:rPr>
        <w:t xml:space="preserve">SUBJECT: </w:t>
      </w:r>
      <w:r>
        <w:rPr>
          <w:color w:val="000000" w:themeColor="text1"/>
          <w:lang w:val="en-CA"/>
        </w:rPr>
        <w:t>RETAIL MATH REFERENCE</w:t>
      </w:r>
    </w:p>
    <w:p w14:paraId="2A5166F2" w14:textId="77777777" w:rsidR="00BD726C" w:rsidRDefault="00BD726C" w:rsidP="00BD726C">
      <w:pPr>
        <w:rPr>
          <w:lang w:val="en-CA"/>
        </w:rPr>
      </w:pPr>
    </w:p>
    <w:p w14:paraId="0FE70EE9" w14:textId="77777777" w:rsidR="00BD726C" w:rsidRDefault="00BD726C" w:rsidP="00BD726C">
      <w:pPr>
        <w:rPr>
          <w:lang w:val="en-CA"/>
        </w:rPr>
      </w:pPr>
      <w:r>
        <w:rPr>
          <w:noProof/>
        </w:rPr>
        <w:drawing>
          <wp:inline distT="0" distB="0" distL="0" distR="0" wp14:anchorId="27ECDF29" wp14:editId="4539F5F8">
            <wp:extent cx="5480685" cy="3651885"/>
            <wp:effectExtent l="0" t="0" r="5715" b="5715"/>
            <wp:docPr id="9" name="Picture 9" descr="business-437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usiness-43702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685" cy="365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3AE94" w14:textId="77777777" w:rsidR="00BD726C" w:rsidRDefault="00BD726C" w:rsidP="00BD726C">
      <w:pPr>
        <w:rPr>
          <w:lang w:val="en-CA"/>
        </w:rPr>
      </w:pPr>
      <w:r>
        <w:rPr>
          <w:lang w:val="en-CA"/>
        </w:rPr>
        <w:t xml:space="preserve">Have you seen the reference section at the end of your Retail Math eLearning lessons? They contain great job tools. </w:t>
      </w:r>
    </w:p>
    <w:p w14:paraId="0FBD2482" w14:textId="77777777" w:rsidR="00BD726C" w:rsidRDefault="00BD726C" w:rsidP="00BD726C">
      <w:pPr>
        <w:rPr>
          <w:lang w:val="en-CA"/>
        </w:rPr>
      </w:pPr>
    </w:p>
    <w:p w14:paraId="662E404D" w14:textId="77777777" w:rsidR="00BD726C" w:rsidRDefault="00BD726C" w:rsidP="00BD726C">
      <w:pPr>
        <w:pStyle w:val="ListParagraph"/>
        <w:numPr>
          <w:ilvl w:val="0"/>
          <w:numId w:val="19"/>
        </w:numPr>
        <w:rPr>
          <w:lang w:val="en-CA"/>
        </w:rPr>
      </w:pPr>
      <w:r>
        <w:rPr>
          <w:lang w:val="en-CA"/>
        </w:rPr>
        <w:t xml:space="preserve">GLOSSARY – For when you need to double check that acronym your boss keeps using. </w:t>
      </w:r>
    </w:p>
    <w:p w14:paraId="1765C934" w14:textId="77777777" w:rsidR="00BD726C" w:rsidRDefault="00BD726C" w:rsidP="00BD726C">
      <w:pPr>
        <w:pStyle w:val="ListParagraph"/>
        <w:numPr>
          <w:ilvl w:val="0"/>
          <w:numId w:val="19"/>
        </w:numPr>
        <w:rPr>
          <w:lang w:val="en-CA"/>
        </w:rPr>
      </w:pPr>
      <w:r>
        <w:rPr>
          <w:lang w:val="en-CA"/>
        </w:rPr>
        <w:t>FORMULA INDEX – A handy cheat-sheet</w:t>
      </w:r>
    </w:p>
    <w:p w14:paraId="36E493B4" w14:textId="77777777" w:rsidR="00BD726C" w:rsidRDefault="00BD726C" w:rsidP="00BD726C">
      <w:pPr>
        <w:pStyle w:val="ListParagraph"/>
        <w:numPr>
          <w:ilvl w:val="0"/>
          <w:numId w:val="19"/>
        </w:numPr>
        <w:rPr>
          <w:lang w:val="en-CA"/>
        </w:rPr>
      </w:pPr>
      <w:r>
        <w:rPr>
          <w:lang w:val="en-CA"/>
        </w:rPr>
        <w:t xml:space="preserve">REPORT WALK THROUGH – A thorough guide of where you find the metric on a report, and how it’s used within the report context. </w:t>
      </w:r>
    </w:p>
    <w:p w14:paraId="7A0322A0" w14:textId="77777777" w:rsidR="00BD726C" w:rsidRDefault="00BD726C" w:rsidP="00BD726C">
      <w:pPr>
        <w:rPr>
          <w:lang w:val="en-CA"/>
        </w:rPr>
      </w:pPr>
    </w:p>
    <w:p w14:paraId="655443D7" w14:textId="77777777" w:rsidR="00AD1E4B" w:rsidRPr="00FE18D1" w:rsidRDefault="00BD726C" w:rsidP="00BD726C">
      <w:pPr>
        <w:pStyle w:val="Heading2"/>
      </w:pPr>
      <w:r>
        <w:rPr>
          <w:lang w:val="en-CA"/>
        </w:rPr>
        <w:t>10 minutes a week adds up! Learn something new this week.</w:t>
      </w:r>
      <w:bookmarkStart w:id="0" w:name="_GoBack"/>
      <w:bookmarkEnd w:id="0"/>
    </w:p>
    <w:sectPr w:rsidR="00AD1E4B" w:rsidRPr="00FE18D1" w:rsidSect="000A10B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2240" w:h="15840"/>
      <w:pgMar w:top="1234" w:right="1800" w:bottom="1440" w:left="180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BCB35F" w14:textId="77777777" w:rsidR="00597EA7" w:rsidRDefault="00597EA7" w:rsidP="00DE6118">
      <w:r>
        <w:separator/>
      </w:r>
    </w:p>
  </w:endnote>
  <w:endnote w:type="continuationSeparator" w:id="0">
    <w:p w14:paraId="14E0A7B9" w14:textId="77777777" w:rsidR="00597EA7" w:rsidRDefault="00597EA7" w:rsidP="00DE61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Helvetica Neue Light">
    <w:altName w:val="Microsoft YaHei"/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Helvetica Neue">
    <w:altName w:val="Malgun Gothic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NeueLT Std Cn">
    <w:altName w:val="Calibri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E55C5A" w14:textId="77777777" w:rsidR="003F5606" w:rsidRDefault="003F5606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8400F7" w14:textId="77777777" w:rsidR="007B7B0A" w:rsidRPr="00DE6118" w:rsidRDefault="007B7B0A" w:rsidP="00643DE9">
    <w:pPr>
      <w:pStyle w:val="Footer"/>
      <w:ind w:left="-284"/>
      <w:rPr>
        <w:color w:val="BFBFBF" w:themeColor="background1" w:themeShade="BF"/>
        <w:sz w:val="20"/>
        <w:szCs w:val="20"/>
      </w:rPr>
    </w:pPr>
    <w:r>
      <w:rPr>
        <w:b/>
        <w:noProof/>
      </w:rPr>
      <w:drawing>
        <wp:anchor distT="0" distB="0" distL="114300" distR="114300" simplePos="0" relativeHeight="251658240" behindDoc="0" locked="0" layoutInCell="1" allowOverlap="1" wp14:anchorId="4A8F9DBD" wp14:editId="02A3265E">
          <wp:simplePos x="0" y="0"/>
          <wp:positionH relativeFrom="column">
            <wp:posOffset>-1026160</wp:posOffset>
          </wp:positionH>
          <wp:positionV relativeFrom="paragraph">
            <wp:posOffset>593725</wp:posOffset>
          </wp:positionV>
          <wp:extent cx="809625" cy="809625"/>
          <wp:effectExtent l="0" t="0" r="3175" b="3175"/>
          <wp:wrapNone/>
          <wp:docPr id="3" name="Picture 3" descr="Macintosh HD:Users:JenniferDPilkington:Desktop:Retail Assembly:BRANDMarketing &amp; Communication Strategy:logo:RETAIL ASSEMBLY #GoFurther mission statement retail buying course - web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JenniferDPilkington:Desktop:Retail Assembly:BRANDMarketing &amp; Communication Strategy:logo:RETAIL ASSEMBLY #GoFurther mission statement retail buying course - web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BFBFBF" w:themeColor="background1" w:themeShade="BF"/>
        <w:sz w:val="20"/>
        <w:szCs w:val="20"/>
      </w:rPr>
      <w:t>Copyright</w:t>
    </w:r>
    <w:r w:rsidRPr="00DE6118">
      <w:rPr>
        <w:color w:val="BFBFBF" w:themeColor="background1" w:themeShade="BF"/>
        <w:sz w:val="20"/>
        <w:szCs w:val="20"/>
      </w:rPr>
      <w:t xml:space="preserve"> </w:t>
    </w:r>
    <w:r>
      <w:rPr>
        <w:color w:val="BFBFBF" w:themeColor="background1" w:themeShade="BF"/>
        <w:sz w:val="20"/>
        <w:szCs w:val="20"/>
      </w:rPr>
      <w:t>© 2015</w:t>
    </w:r>
    <w:r w:rsidRPr="00DE6118">
      <w:rPr>
        <w:color w:val="BFBFBF" w:themeColor="background1" w:themeShade="BF"/>
        <w:sz w:val="20"/>
        <w:szCs w:val="20"/>
      </w:rPr>
      <w:t xml:space="preserve"> RETAIL ASSEMBLY</w:t>
    </w:r>
    <w:r>
      <w:rPr>
        <w:color w:val="BFBFBF" w:themeColor="background1" w:themeShade="BF"/>
        <w:sz w:val="20"/>
        <w:szCs w:val="20"/>
      </w:rPr>
      <w:t xml:space="preserve"> Inc.</w:t>
    </w:r>
    <w:r w:rsidRPr="00DE6118">
      <w:rPr>
        <w:color w:val="BFBFBF" w:themeColor="background1" w:themeShade="BF"/>
        <w:sz w:val="20"/>
        <w:szCs w:val="20"/>
      </w:rPr>
      <w:t xml:space="preserve"> </w:t>
    </w:r>
    <w:r>
      <w:rPr>
        <w:color w:val="BFBFBF" w:themeColor="background1" w:themeShade="BF"/>
        <w:sz w:val="20"/>
        <w:szCs w:val="20"/>
      </w:rPr>
      <w:t xml:space="preserve">All rights reserved. 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F2AAC6" w14:textId="77777777" w:rsidR="003F5606" w:rsidRDefault="003F5606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868B90" w14:textId="77777777" w:rsidR="00597EA7" w:rsidRDefault="00597EA7" w:rsidP="00DE6118">
      <w:r>
        <w:separator/>
      </w:r>
    </w:p>
  </w:footnote>
  <w:footnote w:type="continuationSeparator" w:id="0">
    <w:p w14:paraId="6E47D890" w14:textId="77777777" w:rsidR="00597EA7" w:rsidRDefault="00597EA7" w:rsidP="00DE611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C066D6" w14:textId="77777777" w:rsidR="003F5606" w:rsidRDefault="003F5606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B828B6" w14:textId="77777777" w:rsidR="003F5606" w:rsidRDefault="003F5606" w:rsidP="00951151">
    <w:pPr>
      <w:pStyle w:val="Header"/>
      <w:ind w:hanging="284"/>
      <w:jc w:val="center"/>
    </w:pPr>
  </w:p>
  <w:p w14:paraId="4EFEACAD" w14:textId="77777777" w:rsidR="007B7B0A" w:rsidRDefault="000A10BB" w:rsidP="00951151">
    <w:pPr>
      <w:pStyle w:val="Header"/>
      <w:ind w:hanging="284"/>
      <w:jc w:val="center"/>
    </w:pPr>
    <w:r>
      <w:rPr>
        <w:noProof/>
      </w:rPr>
      <w:drawing>
        <wp:inline distT="0" distB="0" distL="0" distR="0" wp14:anchorId="2721BBC0" wp14:editId="542C824D">
          <wp:extent cx="355812" cy="358534"/>
          <wp:effectExtent l="0" t="0" r="0" b="0"/>
          <wp:docPr id="1" name="Picture 1" descr="Macintosh HD:Users:jenniferpilkington:Desktop:RETAIL ASSEMBLY Inc.:Brand:Branding:Logo:crest - bol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jenniferpilkington:Desktop:RETAIL ASSEMBLY Inc.:Brand:Branding:Logo:crest - bol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5812" cy="3585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8CC8E8" w14:textId="77777777" w:rsidR="003F5606" w:rsidRDefault="003F5606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▪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76854BD"/>
    <w:multiLevelType w:val="hybridMultilevel"/>
    <w:tmpl w:val="1C6E21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5E0630"/>
    <w:multiLevelType w:val="hybridMultilevel"/>
    <w:tmpl w:val="06646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A9086E"/>
    <w:multiLevelType w:val="hybridMultilevel"/>
    <w:tmpl w:val="1D2207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646633"/>
    <w:multiLevelType w:val="hybridMultilevel"/>
    <w:tmpl w:val="20CA5A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B322E4"/>
    <w:multiLevelType w:val="hybridMultilevel"/>
    <w:tmpl w:val="810C07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000AD8"/>
    <w:multiLevelType w:val="hybridMultilevel"/>
    <w:tmpl w:val="5C06B5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B3736A1"/>
    <w:multiLevelType w:val="hybridMultilevel"/>
    <w:tmpl w:val="DB6E82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09F20E4"/>
    <w:multiLevelType w:val="hybridMultilevel"/>
    <w:tmpl w:val="03CABA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1E15C32"/>
    <w:multiLevelType w:val="hybridMultilevel"/>
    <w:tmpl w:val="B0F89D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5208D8"/>
    <w:multiLevelType w:val="hybridMultilevel"/>
    <w:tmpl w:val="09CAF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9D51819"/>
    <w:multiLevelType w:val="hybridMultilevel"/>
    <w:tmpl w:val="439405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925D1D"/>
    <w:multiLevelType w:val="hybridMultilevel"/>
    <w:tmpl w:val="C99877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AAE61BD"/>
    <w:multiLevelType w:val="hybridMultilevel"/>
    <w:tmpl w:val="9DE01F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0107056"/>
    <w:multiLevelType w:val="hybridMultilevel"/>
    <w:tmpl w:val="C65C6C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02475EC"/>
    <w:multiLevelType w:val="hybridMultilevel"/>
    <w:tmpl w:val="6254A1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2270C61"/>
    <w:multiLevelType w:val="hybridMultilevel"/>
    <w:tmpl w:val="4C7EEA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44F55A1"/>
    <w:multiLevelType w:val="hybridMultilevel"/>
    <w:tmpl w:val="A81496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6B428D4"/>
    <w:multiLevelType w:val="hybridMultilevel"/>
    <w:tmpl w:val="0E6CC2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0"/>
  </w:num>
  <w:num w:numId="3">
    <w:abstractNumId w:val="2"/>
  </w:num>
  <w:num w:numId="4">
    <w:abstractNumId w:val="16"/>
  </w:num>
  <w:num w:numId="5">
    <w:abstractNumId w:val="14"/>
  </w:num>
  <w:num w:numId="6">
    <w:abstractNumId w:val="15"/>
  </w:num>
  <w:num w:numId="7">
    <w:abstractNumId w:val="8"/>
  </w:num>
  <w:num w:numId="8">
    <w:abstractNumId w:val="11"/>
  </w:num>
  <w:num w:numId="9">
    <w:abstractNumId w:val="7"/>
  </w:num>
  <w:num w:numId="10">
    <w:abstractNumId w:val="3"/>
  </w:num>
  <w:num w:numId="11">
    <w:abstractNumId w:val="6"/>
  </w:num>
  <w:num w:numId="12">
    <w:abstractNumId w:val="5"/>
  </w:num>
  <w:num w:numId="13">
    <w:abstractNumId w:val="12"/>
  </w:num>
  <w:num w:numId="14">
    <w:abstractNumId w:val="1"/>
  </w:num>
  <w:num w:numId="15">
    <w:abstractNumId w:val="13"/>
  </w:num>
  <w:num w:numId="16">
    <w:abstractNumId w:val="0"/>
  </w:num>
  <w:num w:numId="17">
    <w:abstractNumId w:val="18"/>
  </w:num>
  <w:num w:numId="18">
    <w:abstractNumId w:val="4"/>
  </w:num>
  <w:num w:numId="19">
    <w:abstractNumId w:val="9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26C"/>
    <w:rsid w:val="000214FB"/>
    <w:rsid w:val="00096D89"/>
    <w:rsid w:val="000A10BB"/>
    <w:rsid w:val="000D322A"/>
    <w:rsid w:val="000D6135"/>
    <w:rsid w:val="000D631A"/>
    <w:rsid w:val="00102AEC"/>
    <w:rsid w:val="001032E5"/>
    <w:rsid w:val="001A781D"/>
    <w:rsid w:val="001B079C"/>
    <w:rsid w:val="001C39F9"/>
    <w:rsid w:val="0021307A"/>
    <w:rsid w:val="002B7AF8"/>
    <w:rsid w:val="002F26AE"/>
    <w:rsid w:val="00326AD4"/>
    <w:rsid w:val="003E49E2"/>
    <w:rsid w:val="003E553E"/>
    <w:rsid w:val="003F2338"/>
    <w:rsid w:val="003F5606"/>
    <w:rsid w:val="004057CE"/>
    <w:rsid w:val="004144F2"/>
    <w:rsid w:val="00424EB4"/>
    <w:rsid w:val="00441F7B"/>
    <w:rsid w:val="00452303"/>
    <w:rsid w:val="00492ED2"/>
    <w:rsid w:val="004E396D"/>
    <w:rsid w:val="00511EC6"/>
    <w:rsid w:val="00565665"/>
    <w:rsid w:val="005706E5"/>
    <w:rsid w:val="00597EA7"/>
    <w:rsid w:val="005A7FAA"/>
    <w:rsid w:val="005D7D32"/>
    <w:rsid w:val="005E6AE4"/>
    <w:rsid w:val="006174D5"/>
    <w:rsid w:val="00620897"/>
    <w:rsid w:val="006234D5"/>
    <w:rsid w:val="006234DB"/>
    <w:rsid w:val="00643DE9"/>
    <w:rsid w:val="00657841"/>
    <w:rsid w:val="00664AD9"/>
    <w:rsid w:val="006919FD"/>
    <w:rsid w:val="006F278D"/>
    <w:rsid w:val="00711D05"/>
    <w:rsid w:val="00740C92"/>
    <w:rsid w:val="007B7B0A"/>
    <w:rsid w:val="00823FE4"/>
    <w:rsid w:val="008A222C"/>
    <w:rsid w:val="008C416E"/>
    <w:rsid w:val="008C5CC6"/>
    <w:rsid w:val="008E599B"/>
    <w:rsid w:val="008F6C2B"/>
    <w:rsid w:val="008F709F"/>
    <w:rsid w:val="00902FC9"/>
    <w:rsid w:val="00905EAD"/>
    <w:rsid w:val="00927270"/>
    <w:rsid w:val="00951151"/>
    <w:rsid w:val="00971615"/>
    <w:rsid w:val="00975A0F"/>
    <w:rsid w:val="009B7FAE"/>
    <w:rsid w:val="00A21347"/>
    <w:rsid w:val="00A953EE"/>
    <w:rsid w:val="00AD1E4B"/>
    <w:rsid w:val="00B26C02"/>
    <w:rsid w:val="00B46B82"/>
    <w:rsid w:val="00B6297C"/>
    <w:rsid w:val="00BA2725"/>
    <w:rsid w:val="00BD003B"/>
    <w:rsid w:val="00BD726C"/>
    <w:rsid w:val="00BE646D"/>
    <w:rsid w:val="00BF30BB"/>
    <w:rsid w:val="00C0783A"/>
    <w:rsid w:val="00C24F86"/>
    <w:rsid w:val="00C37FD3"/>
    <w:rsid w:val="00CC17B7"/>
    <w:rsid w:val="00CC6991"/>
    <w:rsid w:val="00CE6710"/>
    <w:rsid w:val="00D1587D"/>
    <w:rsid w:val="00D26E38"/>
    <w:rsid w:val="00D469BF"/>
    <w:rsid w:val="00D67052"/>
    <w:rsid w:val="00D83774"/>
    <w:rsid w:val="00DE6118"/>
    <w:rsid w:val="00E107ED"/>
    <w:rsid w:val="00E16017"/>
    <w:rsid w:val="00E371FD"/>
    <w:rsid w:val="00E46119"/>
    <w:rsid w:val="00E806F7"/>
    <w:rsid w:val="00E86063"/>
    <w:rsid w:val="00EA7F29"/>
    <w:rsid w:val="00F02788"/>
    <w:rsid w:val="00F27B59"/>
    <w:rsid w:val="00F6006D"/>
    <w:rsid w:val="00F6544F"/>
    <w:rsid w:val="00FD0FA9"/>
    <w:rsid w:val="00FD6F44"/>
    <w:rsid w:val="00FE1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D698076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726C"/>
    <w:rPr>
      <w:rFonts w:ascii="Helvetica Neue Light" w:hAnsi="Helvetica Neue Light"/>
      <w:spacing w:val="20"/>
    </w:rPr>
  </w:style>
  <w:style w:type="paragraph" w:styleId="Heading1">
    <w:name w:val="heading 1"/>
    <w:basedOn w:val="Normal"/>
    <w:next w:val="Normal"/>
    <w:link w:val="Heading1Char"/>
    <w:uiPriority w:val="9"/>
    <w:rsid w:val="00FE18D1"/>
    <w:pPr>
      <w:keepNext/>
      <w:keepLines/>
      <w:spacing w:before="480" w:line="360" w:lineRule="auto"/>
      <w:outlineLvl w:val="0"/>
    </w:pPr>
    <w:rPr>
      <w:rFonts w:ascii="Helvetica Neue" w:eastAsiaTheme="majorEastAsia" w:hAnsi="Helvetica Neue" w:cstheme="majorBidi"/>
      <w:b/>
      <w:bCs/>
      <w:caps/>
      <w:color w:val="000000" w:themeColor="tex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FE18D1"/>
    <w:pPr>
      <w:keepNext/>
      <w:keepLines/>
      <w:spacing w:before="200"/>
      <w:outlineLvl w:val="1"/>
    </w:pPr>
    <w:rPr>
      <w:rFonts w:ascii="Helvetica Neue" w:eastAsiaTheme="majorEastAsia" w:hAnsi="Helvetica Neue" w:cstheme="majorBidi"/>
      <w:b/>
      <w:bCs/>
      <w:caps/>
      <w:color w:val="808080" w:themeColor="background1" w:themeShade="80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FE18D1"/>
    <w:pPr>
      <w:keepNext/>
      <w:keepLines/>
      <w:spacing w:before="40"/>
      <w:outlineLvl w:val="2"/>
    </w:pPr>
    <w:rPr>
      <w:rFonts w:ascii="Helvetica Neue" w:eastAsiaTheme="majorEastAsia" w:hAnsi="Helvetica Neue" w:cstheme="majorBidi"/>
      <w:cap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E18D1"/>
    <w:rPr>
      <w:rFonts w:ascii="Helvetica Neue" w:eastAsiaTheme="majorEastAsia" w:hAnsi="Helvetica Neue" w:cstheme="majorBidi"/>
      <w:b/>
      <w:bCs/>
      <w:caps/>
      <w:color w:val="000000" w:themeColor="text1"/>
      <w:spacing w:val="20"/>
    </w:rPr>
  </w:style>
  <w:style w:type="character" w:customStyle="1" w:styleId="Heading2Char">
    <w:name w:val="Heading 2 Char"/>
    <w:basedOn w:val="DefaultParagraphFont"/>
    <w:link w:val="Heading2"/>
    <w:uiPriority w:val="9"/>
    <w:rsid w:val="00FE18D1"/>
    <w:rPr>
      <w:rFonts w:ascii="Helvetica Neue" w:eastAsiaTheme="majorEastAsia" w:hAnsi="Helvetica Neue" w:cstheme="majorBidi"/>
      <w:b/>
      <w:bCs/>
      <w:caps/>
      <w:color w:val="808080" w:themeColor="background1" w:themeShade="80"/>
      <w:spacing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6E3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6E38"/>
    <w:rPr>
      <w:rFonts w:ascii="Lucida Grande" w:hAnsi="Lucida Grande" w:cs="Lucida Grande"/>
      <w:spacing w:val="20"/>
      <w:sz w:val="18"/>
      <w:szCs w:val="18"/>
    </w:rPr>
  </w:style>
  <w:style w:type="paragraph" w:styleId="ListParagraph">
    <w:name w:val="List Paragraph"/>
    <w:basedOn w:val="Normal"/>
    <w:uiPriority w:val="34"/>
    <w:qFormat/>
    <w:rsid w:val="00D26E3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E611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6118"/>
    <w:rPr>
      <w:rFonts w:ascii="Helvetica Neue Light" w:hAnsi="Helvetica Neue Light"/>
      <w:spacing w:val="20"/>
    </w:rPr>
  </w:style>
  <w:style w:type="paragraph" w:styleId="Footer">
    <w:name w:val="footer"/>
    <w:basedOn w:val="Normal"/>
    <w:link w:val="FooterChar"/>
    <w:uiPriority w:val="99"/>
    <w:unhideWhenUsed/>
    <w:rsid w:val="00DE611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6118"/>
    <w:rPr>
      <w:rFonts w:ascii="Helvetica Neue Light" w:hAnsi="Helvetica Neue Light"/>
      <w:spacing w:val="20"/>
    </w:rPr>
  </w:style>
  <w:style w:type="table" w:styleId="TableGrid">
    <w:name w:val="Table Grid"/>
    <w:basedOn w:val="TableNormal"/>
    <w:uiPriority w:val="59"/>
    <w:rsid w:val="00B26C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BE646D"/>
    <w:rPr>
      <w:color w:val="00B0F0" w:themeColor="hyperlink"/>
      <w:u w:val="single"/>
    </w:rPr>
  </w:style>
  <w:style w:type="character" w:customStyle="1" w:styleId="A9">
    <w:name w:val="A9"/>
    <w:uiPriority w:val="99"/>
    <w:rsid w:val="003E553E"/>
    <w:rPr>
      <w:rFonts w:cs="HelveticaNeueLT Std Cn"/>
      <w:color w:val="6C6E70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4144F2"/>
    <w:pPr>
      <w:jc w:val="center"/>
    </w:pPr>
    <w:rPr>
      <w:b/>
      <w:szCs w:val="20"/>
    </w:rPr>
  </w:style>
  <w:style w:type="character" w:customStyle="1" w:styleId="TitleChar">
    <w:name w:val="Title Char"/>
    <w:basedOn w:val="DefaultParagraphFont"/>
    <w:link w:val="Title"/>
    <w:uiPriority w:val="10"/>
    <w:rsid w:val="004144F2"/>
    <w:rPr>
      <w:rFonts w:ascii="Helvetica Neue Light" w:hAnsi="Helvetica Neue Light"/>
      <w:b/>
      <w:spacing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975A0F"/>
    <w:rPr>
      <w:b/>
      <w:color w:val="7F7F7F" w:themeColor="text1" w:themeTint="80"/>
      <w:sz w:val="20"/>
      <w:szCs w:val="20"/>
    </w:rPr>
  </w:style>
  <w:style w:type="character" w:customStyle="1" w:styleId="SubtitleChar">
    <w:name w:val="Subtitle Char"/>
    <w:basedOn w:val="DefaultParagraphFont"/>
    <w:link w:val="Subtitle"/>
    <w:uiPriority w:val="11"/>
    <w:rsid w:val="00975A0F"/>
    <w:rPr>
      <w:rFonts w:ascii="Helvetica Neue Light" w:hAnsi="Helvetica Neue Light"/>
      <w:b/>
      <w:color w:val="7F7F7F" w:themeColor="text1" w:themeTint="80"/>
      <w:spacing w:val="20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975A0F"/>
    <w:pPr>
      <w:spacing w:before="200" w:after="160"/>
      <w:ind w:left="864" w:right="864"/>
      <w:jc w:val="center"/>
    </w:pPr>
    <w:rPr>
      <w:rFonts w:ascii="Times New Roman" w:hAnsi="Times New Roman"/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75A0F"/>
    <w:rPr>
      <w:rFonts w:ascii="Times New Roman" w:hAnsi="Times New Roman"/>
      <w:i/>
      <w:iCs/>
      <w:color w:val="404040" w:themeColor="text1" w:themeTint="BF"/>
      <w:spacing w:val="20"/>
    </w:rPr>
  </w:style>
  <w:style w:type="character" w:customStyle="1" w:styleId="Heading3Char">
    <w:name w:val="Heading 3 Char"/>
    <w:basedOn w:val="DefaultParagraphFont"/>
    <w:link w:val="Heading3"/>
    <w:uiPriority w:val="9"/>
    <w:rsid w:val="00FE18D1"/>
    <w:rPr>
      <w:rFonts w:ascii="Helvetica Neue" w:eastAsiaTheme="majorEastAsia" w:hAnsi="Helvetica Neue" w:cstheme="majorBidi"/>
      <w:caps/>
      <w:color w:val="000000" w:themeColor="text1"/>
      <w:spacing w:val="20"/>
    </w:rPr>
  </w:style>
  <w:style w:type="character" w:styleId="IntenseEmphasis">
    <w:name w:val="Intense Emphasis"/>
    <w:basedOn w:val="DefaultParagraphFont"/>
    <w:uiPriority w:val="21"/>
    <w:rsid w:val="008E599B"/>
    <w:rPr>
      <w:i/>
      <w:iCs/>
      <w:color w:val="80B606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jenniferpilkington/Library/Group%20Containers/UBF8T346G9.Office/User%20Content.localized/Templates.localized/RETAIL%20ASSEMBLY%20Inc.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Relationship Id="rId2" Type="http://schemas.openxmlformats.org/officeDocument/2006/relationships/image" Target="../media/image5.jpeg"/><Relationship Id="rId3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RETAIL ASSEMBLY 201">
  <a:themeElements>
    <a:clrScheme name="Genesis">
      <a:dk1>
        <a:sysClr val="windowText" lastClr="000000"/>
      </a:dk1>
      <a:lt1>
        <a:sysClr val="window" lastClr="FFFFFF"/>
      </a:lt1>
      <a:dk2>
        <a:srgbClr val="465466"/>
      </a:dk2>
      <a:lt2>
        <a:srgbClr val="BBD7F8"/>
      </a:lt2>
      <a:accent1>
        <a:srgbClr val="80B606"/>
      </a:accent1>
      <a:accent2>
        <a:srgbClr val="E29F1D"/>
      </a:accent2>
      <a:accent3>
        <a:srgbClr val="2397E2"/>
      </a:accent3>
      <a:accent4>
        <a:srgbClr val="35ACA2"/>
      </a:accent4>
      <a:accent5>
        <a:srgbClr val="5430BB"/>
      </a:accent5>
      <a:accent6>
        <a:srgbClr val="8D34E0"/>
      </a:accent6>
      <a:hlink>
        <a:srgbClr val="00B0F0"/>
      </a:hlink>
      <a:folHlink>
        <a:srgbClr val="0070C0"/>
      </a:folHlink>
    </a:clrScheme>
    <a:fontScheme name="Genesis">
      <a:majorFont>
        <a:latin typeface="Calisto MT"/>
        <a:ea typeface=""/>
        <a:cs typeface=""/>
        <a:font script="Jpan" typeface="ＭＳ 明朝"/>
      </a:majorFont>
      <a:minorFont>
        <a:latin typeface="Calisto MT"/>
        <a:ea typeface=""/>
        <a:cs typeface=""/>
        <a:font script="Jpan" typeface="ＭＳ 明朝"/>
      </a:minorFont>
    </a:fontScheme>
    <a:fmtScheme name="Genesis">
      <a: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hade val="70000"/>
                <a:satMod val="100000"/>
                <a:greenMod val="110000"/>
              </a:schemeClr>
            </a:gs>
            <a:gs pos="75000">
              <a:schemeClr val="phClr">
                <a:tint val="40000"/>
                <a:satMod val="150000"/>
                <a:redMod val="100000"/>
                <a:blueMod val="100000"/>
              </a:schemeClr>
            </a:gs>
            <a:gs pos="100000">
              <a:schemeClr val="phClr">
                <a:tint val="60000"/>
                <a:satMod val="120000"/>
                <a:redMod val="100000"/>
                <a:blueMod val="100000"/>
              </a:schemeClr>
            </a:gs>
          </a:gsLst>
          <a:path path="circle">
            <a:fillToRect l="25000" t="25000" r="5000" b="5000"/>
          </a:path>
        </a:gradFill>
        <a:gradFill rotWithShape="1">
          <a:gsLst>
            <a:gs pos="0">
              <a:schemeClr val="phClr">
                <a:tint val="50000"/>
                <a:shade val="100000"/>
                <a:alpha val="100000"/>
                <a:satMod val="150000"/>
              </a:schemeClr>
            </a:gs>
            <a:gs pos="40000">
              <a:schemeClr val="phClr">
                <a:tint val="70000"/>
                <a:shade val="100000"/>
                <a:alpha val="100000"/>
                <a:satMod val="150000"/>
              </a:schemeClr>
            </a:gs>
            <a:gs pos="100000">
              <a:schemeClr val="phClr">
                <a:shade val="90000"/>
                <a:satMod val="11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50800" dir="11400000" sx="102000" sy="101000" algn="tl" rotWithShape="0">
              <a:srgbClr val="000000">
                <a:alpha val="35000"/>
              </a:srgbClr>
            </a:outerShdw>
          </a:effectLst>
          <a:scene3d>
            <a:camera prst="perspectiveFront" fov="4800000"/>
            <a:lightRig rig="morning" dir="tl"/>
          </a:scene3d>
          <a:sp3d prstMaterial="softmetal">
            <a:bevelT w="0" h="0"/>
          </a:sp3d>
        </a:effectStyle>
        <a:effectStyle>
          <a:effectLst>
            <a:innerShdw blurRad="50800" dist="25400" dir="13500000">
              <a:srgbClr val="000000">
                <a:alpha val="75000"/>
              </a:srgbClr>
            </a:innerShdw>
            <a:reflection blurRad="101600" stA="40000" endPos="50000" dist="63500" dir="5400000" fadeDir="7200000" sy="-100000" kx="300000" rotWithShape="0"/>
          </a:effectLst>
          <a:scene3d>
            <a:camera prst="orthographicFront">
              <a:rot lat="0" lon="0" rev="0"/>
            </a:camera>
            <a:lightRig rig="chilly" dir="tr">
              <a:rot lat="0" lon="0" rev="1200000"/>
            </a:lightRig>
          </a:scene3d>
          <a:sp3d prstMaterial="plastic">
            <a:bevelT w="0" h="0"/>
          </a:sp3d>
        </a:effectStyle>
      </a:effectStyleLst>
      <a:bgFillStyleLst>
        <a:blipFill rotWithShape="1">
          <a:blip xmlns:r="http://schemas.openxmlformats.org/officeDocument/2006/relationships" r:embed="rId1"/>
          <a:stretch/>
        </a:blipFill>
        <a:blipFill rotWithShape="1">
          <a:blip xmlns:r="http://schemas.openxmlformats.org/officeDocument/2006/relationships" r:embed="rId2"/>
          <a:stretch/>
        </a:blipFill>
        <a:blipFill rotWithShape="1">
          <a:blip xmlns:r="http://schemas.openxmlformats.org/officeDocument/2006/relationships" r:embed="rId3"/>
          <a:stretch/>
        </a:blip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RETAIL ASSEMBLY Inc..dotx</Template>
  <TotalTime>0</TotalTime>
  <Pages>1</Pages>
  <Words>84</Words>
  <Characters>479</Characters>
  <Application>Microsoft Macintosh Word</Application>
  <DocSecurity>0</DocSecurity>
  <Lines>3</Lines>
  <Paragraphs>1</Paragraphs>
  <ScaleCrop>false</ScaleCrop>
  <Company>Assemble - A Holding Company</Company>
  <LinksUpToDate>false</LinksUpToDate>
  <CharactersWithSpaces>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Pilkington</dc:creator>
  <cp:keywords/>
  <dc:description/>
  <cp:lastModifiedBy>Jennifer Pilkington</cp:lastModifiedBy>
  <cp:revision>1</cp:revision>
  <cp:lastPrinted>2014-01-07T13:52:00Z</cp:lastPrinted>
  <dcterms:created xsi:type="dcterms:W3CDTF">2016-01-11T17:11:00Z</dcterms:created>
  <dcterms:modified xsi:type="dcterms:W3CDTF">2016-01-11T17:11:00Z</dcterms:modified>
</cp:coreProperties>
</file>